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F1D4E" w14:textId="1353F3B9" w:rsidR="001D49CA" w:rsidRPr="00F15C5E" w:rsidRDefault="001D49CA" w:rsidP="00831E53">
      <w:pPr>
        <w:pStyle w:val="Web"/>
        <w:spacing w:line="240" w:lineRule="auto"/>
        <w:jc w:val="center"/>
        <w:rPr>
          <w:rFonts w:eastAsia="標楷體" w:cs="Calibri"/>
          <w:kern w:val="0"/>
          <w:sz w:val="26"/>
          <w:szCs w:val="26"/>
        </w:rPr>
      </w:pPr>
      <w:r w:rsidRPr="00105552">
        <w:rPr>
          <w:rFonts w:ascii="標楷體" w:eastAsia="標楷體" w:hAnsi="標楷體" w:hint="eastAsia"/>
          <w:b/>
          <w:color w:val="000000"/>
          <w:sz w:val="28"/>
          <w:szCs w:val="36"/>
        </w:rPr>
        <w:t>南投縣立</w:t>
      </w:r>
      <w:r w:rsidR="00831E53">
        <w:rPr>
          <w:rFonts w:ascii="標楷體" w:eastAsia="標楷體" w:hAnsi="標楷體" w:hint="eastAsia"/>
          <w:b/>
          <w:color w:val="000000"/>
          <w:sz w:val="28"/>
          <w:szCs w:val="36"/>
        </w:rPr>
        <w:t>共和</w:t>
      </w:r>
      <w:r w:rsidRPr="00105552">
        <w:rPr>
          <w:rFonts w:ascii="標楷體" w:eastAsia="標楷體" w:hAnsi="標楷體" w:hint="eastAsia"/>
          <w:b/>
          <w:color w:val="000000"/>
          <w:sz w:val="28"/>
          <w:szCs w:val="36"/>
        </w:rPr>
        <w:t>國民小學10</w:t>
      </w:r>
      <w:r w:rsidR="009D121E">
        <w:rPr>
          <w:rFonts w:ascii="標楷體" w:eastAsia="標楷體" w:hAnsi="標楷體" w:hint="eastAsia"/>
          <w:b/>
          <w:color w:val="000000"/>
          <w:sz w:val="28"/>
          <w:szCs w:val="36"/>
        </w:rPr>
        <w:t>9</w:t>
      </w:r>
      <w:r w:rsidRPr="00105552">
        <w:rPr>
          <w:rFonts w:ascii="標楷體" w:eastAsia="標楷體" w:hAnsi="標楷體" w:hint="eastAsia"/>
          <w:b/>
          <w:color w:val="000000"/>
          <w:sz w:val="28"/>
          <w:szCs w:val="36"/>
        </w:rPr>
        <w:t>學年度</w:t>
      </w:r>
      <w:r w:rsidRPr="00105552">
        <w:rPr>
          <w:rFonts w:ascii="標楷體" w:eastAsia="標楷體" w:hAnsi="標楷體" w:hint="eastAsia"/>
          <w:b/>
          <w:color w:val="000000"/>
          <w:sz w:val="28"/>
          <w:szCs w:val="36"/>
          <w:u w:val="single"/>
        </w:rPr>
        <w:t>特殊需求</w:t>
      </w:r>
      <w:r w:rsidRPr="00105552">
        <w:rPr>
          <w:rFonts w:ascii="標楷體" w:eastAsia="標楷體" w:hAnsi="標楷體" w:hint="eastAsia"/>
          <w:b/>
          <w:color w:val="000000"/>
          <w:sz w:val="28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1346"/>
        <w:gridCol w:w="2024"/>
        <w:gridCol w:w="385"/>
        <w:gridCol w:w="359"/>
        <w:gridCol w:w="2051"/>
        <w:gridCol w:w="2693"/>
      </w:tblGrid>
      <w:tr w:rsidR="001D49CA" w:rsidRPr="00F15C5E" w14:paraId="0D1A4BFD" w14:textId="77777777" w:rsidTr="000C318A">
        <w:trPr>
          <w:trHeight w:val="458"/>
        </w:trPr>
        <w:tc>
          <w:tcPr>
            <w:tcW w:w="2235" w:type="dxa"/>
            <w:gridSpan w:val="2"/>
            <w:vAlign w:val="center"/>
          </w:tcPr>
          <w:p w14:paraId="5C442AA0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512" w:type="dxa"/>
            <w:gridSpan w:val="5"/>
            <w:vAlign w:val="center"/>
          </w:tcPr>
          <w:p w14:paraId="3E242E8A" w14:textId="1A9396FD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特殊需求：</w:t>
            </w:r>
            <w:r w:rsidR="00831E53">
              <w:rPr>
                <w:rFonts w:ascii="標楷體" w:eastAsia="標楷體" w:hAnsi="標楷體" w:hint="eastAsia"/>
                <w:sz w:val="28"/>
                <w:szCs w:val="28"/>
              </w:rPr>
              <w:t>生活管理</w:t>
            </w:r>
          </w:p>
        </w:tc>
      </w:tr>
      <w:tr w:rsidR="001D49CA" w:rsidRPr="00F15C5E" w14:paraId="41148F62" w14:textId="77777777" w:rsidTr="000C318A">
        <w:trPr>
          <w:trHeight w:val="290"/>
        </w:trPr>
        <w:tc>
          <w:tcPr>
            <w:tcW w:w="2235" w:type="dxa"/>
            <w:gridSpan w:val="2"/>
            <w:vAlign w:val="center"/>
          </w:tcPr>
          <w:p w14:paraId="44E1D2F2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  <w:proofErr w:type="gramEnd"/>
          </w:p>
        </w:tc>
        <w:tc>
          <w:tcPr>
            <w:tcW w:w="7512" w:type="dxa"/>
            <w:gridSpan w:val="5"/>
            <w:vAlign w:val="center"/>
          </w:tcPr>
          <w:p w14:paraId="266663EF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視障巡迴輔導班</w:t>
            </w:r>
          </w:p>
        </w:tc>
      </w:tr>
      <w:tr w:rsidR="001D49CA" w:rsidRPr="00F15C5E" w14:paraId="4E42B237" w14:textId="77777777" w:rsidTr="000C318A">
        <w:trPr>
          <w:trHeight w:val="555"/>
        </w:trPr>
        <w:tc>
          <w:tcPr>
            <w:tcW w:w="2235" w:type="dxa"/>
            <w:gridSpan w:val="2"/>
            <w:vAlign w:val="center"/>
          </w:tcPr>
          <w:p w14:paraId="4CCD67FC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409" w:type="dxa"/>
            <w:gridSpan w:val="2"/>
            <w:vAlign w:val="center"/>
          </w:tcPr>
          <w:p w14:paraId="7F1B1006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410" w:type="dxa"/>
            <w:gridSpan w:val="2"/>
            <w:vAlign w:val="center"/>
          </w:tcPr>
          <w:p w14:paraId="4C42C272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93" w:type="dxa"/>
            <w:vAlign w:val="center"/>
          </w:tcPr>
          <w:p w14:paraId="382A6A74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白嘉郁</w:t>
            </w:r>
          </w:p>
        </w:tc>
      </w:tr>
      <w:tr w:rsidR="001D49CA" w:rsidRPr="00F15C5E" w14:paraId="55FAD9AB" w14:textId="77777777" w:rsidTr="000C318A">
        <w:tc>
          <w:tcPr>
            <w:tcW w:w="2235" w:type="dxa"/>
            <w:gridSpan w:val="2"/>
            <w:vAlign w:val="center"/>
          </w:tcPr>
          <w:p w14:paraId="6FBBCC28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教學對象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512" w:type="dxa"/>
            <w:gridSpan w:val="5"/>
            <w:vAlign w:val="center"/>
          </w:tcPr>
          <w:p w14:paraId="1294151E" w14:textId="22973F99" w:rsidR="001D49CA" w:rsidRPr="00F15C5E" w:rsidRDefault="001A016B" w:rsidP="00D0248F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A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1D49CA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="00831E53">
              <w:rPr>
                <w:rFonts w:ascii="標楷體" w:eastAsia="標楷體" w:hAnsi="標楷體" w:hint="eastAsia"/>
                <w:sz w:val="28"/>
                <w:szCs w:val="28"/>
              </w:rPr>
              <w:t>詹</w:t>
            </w:r>
            <w:r w:rsidR="00D0248F">
              <w:rPr>
                <w:rFonts w:ascii="標楷體" w:eastAsia="標楷體" w:hAnsi="標楷體" w:hint="eastAsia"/>
                <w:sz w:val="28"/>
                <w:szCs w:val="28"/>
              </w:rPr>
              <w:t>宇</w:t>
            </w:r>
            <w:r w:rsidR="00831E53">
              <w:rPr>
                <w:rFonts w:ascii="標楷體" w:eastAsia="標楷體" w:hAnsi="標楷體" w:hint="eastAsia"/>
                <w:sz w:val="28"/>
                <w:szCs w:val="28"/>
              </w:rPr>
              <w:t>翔</w:t>
            </w:r>
          </w:p>
        </w:tc>
      </w:tr>
      <w:tr w:rsidR="001D49CA" w:rsidRPr="00F15C5E" w14:paraId="05ED2B13" w14:textId="77777777" w:rsidTr="000C318A">
        <w:trPr>
          <w:trHeight w:val="150"/>
        </w:trPr>
        <w:tc>
          <w:tcPr>
            <w:tcW w:w="2235" w:type="dxa"/>
            <w:gridSpan w:val="2"/>
            <w:vAlign w:val="center"/>
          </w:tcPr>
          <w:p w14:paraId="137D50B0" w14:textId="77777777" w:rsidR="001D49CA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</w:tc>
        <w:tc>
          <w:tcPr>
            <w:tcW w:w="7512" w:type="dxa"/>
            <w:gridSpan w:val="5"/>
            <w:vAlign w:val="center"/>
          </w:tcPr>
          <w:p w14:paraId="498D2210" w14:textId="37C22E6E" w:rsidR="001D49CA" w:rsidRPr="006C4103" w:rsidRDefault="00831E53" w:rsidP="000C318A">
            <w:pPr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1D49CA" w:rsidRPr="006C4103">
              <w:rPr>
                <w:rFonts w:ascii="標楷體" w:eastAsia="標楷體" w:hAnsi="標楷體" w:hint="eastAsia"/>
              </w:rPr>
              <w:t xml:space="preserve">人權教育 </w:t>
            </w:r>
            <w:r w:rsidR="001D49CA">
              <w:rPr>
                <w:rFonts w:ascii="標楷體" w:eastAsia="標楷體" w:hAnsi="標楷體" w:hint="eastAsia"/>
              </w:rPr>
              <w:t>■</w:t>
            </w:r>
            <w:r w:rsidR="001D49CA" w:rsidRPr="006C4103">
              <w:rPr>
                <w:rFonts w:ascii="標楷體" w:eastAsia="標楷體" w:hAnsi="標楷體" w:hint="eastAsia"/>
              </w:rPr>
              <w:t xml:space="preserve">環境教育 </w:t>
            </w:r>
            <w:r w:rsidR="001D49CA" w:rsidRPr="006C4103">
              <w:rPr>
                <w:rFonts w:ascii="標楷體" w:eastAsia="標楷體" w:hAnsi="標楷體"/>
              </w:rPr>
              <w:t>□</w:t>
            </w:r>
            <w:r w:rsidR="001D49CA" w:rsidRPr="006C4103">
              <w:rPr>
                <w:rFonts w:ascii="標楷體" w:eastAsia="標楷體" w:hAnsi="標楷體" w:hint="eastAsia"/>
              </w:rPr>
              <w:t xml:space="preserve">海洋教育 </w:t>
            </w:r>
            <w:r w:rsidR="001D49CA">
              <w:rPr>
                <w:rFonts w:ascii="標楷體" w:eastAsia="標楷體" w:hAnsi="標楷體" w:hint="eastAsia"/>
              </w:rPr>
              <w:t>■</w:t>
            </w:r>
            <w:r w:rsidR="001D49CA" w:rsidRPr="006C4103">
              <w:rPr>
                <w:rFonts w:ascii="標楷體" w:eastAsia="標楷體" w:hAnsi="標楷體" w:hint="eastAsia"/>
              </w:rPr>
              <w:t xml:space="preserve">資訊教育 </w:t>
            </w:r>
            <w:r w:rsidR="001D49CA" w:rsidRPr="006C4103">
              <w:rPr>
                <w:rFonts w:ascii="標楷體" w:eastAsia="標楷體" w:hAnsi="標楷體"/>
              </w:rPr>
              <w:t>□</w:t>
            </w:r>
            <w:r w:rsidR="001D49CA" w:rsidRPr="006C4103">
              <w:rPr>
                <w:rFonts w:ascii="標楷體" w:eastAsia="標楷體" w:hAnsi="標楷體" w:hint="eastAsia"/>
              </w:rPr>
              <w:t xml:space="preserve">家庭教育 </w:t>
            </w:r>
          </w:p>
          <w:p w14:paraId="4660AD82" w14:textId="43C9958F" w:rsidR="001D49CA" w:rsidRDefault="00831E53" w:rsidP="000C318A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1D49CA" w:rsidRPr="006C4103">
              <w:rPr>
                <w:rFonts w:ascii="標楷體" w:eastAsia="標楷體" w:hAnsi="標楷體" w:hint="eastAsia"/>
              </w:rPr>
              <w:t xml:space="preserve">生涯規劃教育 </w:t>
            </w:r>
            <w:r w:rsidR="001D49CA" w:rsidRPr="006C4103">
              <w:rPr>
                <w:rFonts w:ascii="標楷體" w:eastAsia="標楷體" w:hAnsi="標楷體"/>
              </w:rPr>
              <w:t>□</w:t>
            </w:r>
            <w:r w:rsidR="001D49CA" w:rsidRPr="006C4103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1D49CA" w:rsidRPr="00F15C5E" w14:paraId="154A0640" w14:textId="77777777" w:rsidTr="004D43F6">
        <w:trPr>
          <w:trHeight w:val="2624"/>
        </w:trPr>
        <w:tc>
          <w:tcPr>
            <w:tcW w:w="2235" w:type="dxa"/>
            <w:gridSpan w:val="2"/>
            <w:vAlign w:val="center"/>
          </w:tcPr>
          <w:p w14:paraId="769A1905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調整能力指標</w:t>
            </w:r>
          </w:p>
        </w:tc>
        <w:tc>
          <w:tcPr>
            <w:tcW w:w="7512" w:type="dxa"/>
            <w:gridSpan w:val="5"/>
            <w:vAlign w:val="center"/>
          </w:tcPr>
          <w:p w14:paraId="4FDFCDB8" w14:textId="77777777" w:rsidR="008D54B2" w:rsidRPr="00C02A6E" w:rsidRDefault="008D54B2" w:rsidP="008D54B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C02A6E">
              <w:rPr>
                <w:rFonts w:ascii="標楷體" w:eastAsia="標楷體" w:hAnsi="標楷體" w:hint="eastAsia"/>
              </w:rPr>
              <w:t>1-2-2-5 能依據衣物材質保管衣物</w:t>
            </w:r>
            <w:proofErr w:type="gramStart"/>
            <w:r w:rsidRPr="00C02A6E">
              <w:rPr>
                <w:rFonts w:ascii="標楷體" w:eastAsia="標楷體" w:hAnsi="標楷體" w:hint="eastAsia"/>
              </w:rPr>
              <w:t>（</w:t>
            </w:r>
            <w:proofErr w:type="gramEnd"/>
            <w:r w:rsidRPr="00C02A6E">
              <w:rPr>
                <w:rFonts w:ascii="標楷體" w:eastAsia="標楷體" w:hAnsi="標楷體" w:hint="eastAsia"/>
              </w:rPr>
              <w:t>如：折疊、吊掛等</w:t>
            </w:r>
            <w:proofErr w:type="gramStart"/>
            <w:r w:rsidRPr="00C02A6E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472021FF" w14:textId="77777777" w:rsidR="004265BE" w:rsidRPr="00C02A6E" w:rsidRDefault="004265BE" w:rsidP="008D54B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C02A6E">
              <w:rPr>
                <w:rFonts w:ascii="標楷體" w:eastAsia="標楷體" w:hAnsi="標楷體" w:hint="eastAsia"/>
              </w:rPr>
              <w:t>1-2-3-3 能檢視個人衛生表現</w:t>
            </w:r>
          </w:p>
          <w:p w14:paraId="363104BA" w14:textId="25B90C78" w:rsidR="008D54B2" w:rsidRPr="00C02A6E" w:rsidRDefault="008D54B2" w:rsidP="008D54B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C02A6E">
              <w:rPr>
                <w:rFonts w:ascii="標楷體" w:eastAsia="標楷體" w:hAnsi="標楷體" w:hint="eastAsia"/>
              </w:rPr>
              <w:t>2-2-1-1 能維護個人私領域內之環境秩序</w:t>
            </w:r>
            <w:proofErr w:type="gramStart"/>
            <w:r w:rsidRPr="00C02A6E">
              <w:rPr>
                <w:rFonts w:ascii="標楷體" w:eastAsia="標楷體" w:hAnsi="標楷體" w:hint="eastAsia"/>
              </w:rPr>
              <w:t>（</w:t>
            </w:r>
            <w:proofErr w:type="gramEnd"/>
            <w:r w:rsidRPr="00C02A6E">
              <w:rPr>
                <w:rFonts w:ascii="標楷體" w:eastAsia="標楷體" w:hAnsi="標楷體" w:hint="eastAsia"/>
              </w:rPr>
              <w:t>如：整齊地吊掛衣物、整理</w:t>
            </w:r>
          </w:p>
          <w:p w14:paraId="118F191B" w14:textId="77777777" w:rsidR="008D54B2" w:rsidRPr="00C02A6E" w:rsidRDefault="008D54B2" w:rsidP="008D54B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C02A6E">
              <w:rPr>
                <w:rFonts w:ascii="標楷體" w:eastAsia="標楷體" w:hAnsi="標楷體" w:hint="eastAsia"/>
              </w:rPr>
              <w:t>書桌等</w:t>
            </w:r>
            <w:proofErr w:type="gramStart"/>
            <w:r w:rsidRPr="00C02A6E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171881B8" w14:textId="77777777" w:rsidR="008D54B2" w:rsidRPr="00C02A6E" w:rsidRDefault="008D54B2" w:rsidP="008D54B2">
            <w:pPr>
              <w:autoSpaceDE w:val="0"/>
              <w:autoSpaceDN w:val="0"/>
              <w:adjustRightInd w:val="0"/>
              <w:rPr>
                <w:rFonts w:ascii="標楷體" w:eastAsia="標楷體" w:hAnsi="標楷體"/>
              </w:rPr>
            </w:pPr>
            <w:r w:rsidRPr="00C02A6E">
              <w:rPr>
                <w:rFonts w:ascii="標楷體" w:eastAsia="標楷體" w:hAnsi="標楷體" w:hint="eastAsia"/>
              </w:rPr>
              <w:t>2-2-3-6 能培養一項以上家庭休閒活動作為興趣</w:t>
            </w:r>
          </w:p>
          <w:p w14:paraId="22352F3C" w14:textId="77777777" w:rsidR="008D54B2" w:rsidRPr="00C02A6E" w:rsidRDefault="008D54B2" w:rsidP="008D54B2">
            <w:pPr>
              <w:autoSpaceDE w:val="0"/>
              <w:autoSpaceDN w:val="0"/>
              <w:adjustRightInd w:val="0"/>
              <w:rPr>
                <w:rFonts w:ascii="標楷體-WinCharSetFFFF-H" w:eastAsia="標楷體-WinCharSetFFFF-H" w:hAnsiTheme="minorHAnsi" w:cs="標楷體-WinCharSetFFFF-H"/>
                <w:kern w:val="0"/>
              </w:rPr>
            </w:pPr>
            <w:r w:rsidRPr="00C02A6E">
              <w:rPr>
                <w:rFonts w:ascii="標楷體-WinCharSetFFFF-H" w:eastAsia="標楷體-WinCharSetFFFF-H" w:hAnsiTheme="minorHAnsi" w:cs="標楷體-WinCharSetFFFF-H"/>
                <w:kern w:val="0"/>
              </w:rPr>
              <w:t xml:space="preserve">2-2-5-3 </w:t>
            </w:r>
            <w:r w:rsidRPr="00C02A6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能在與父母衝突時，保持理性平和之態度</w:t>
            </w:r>
          </w:p>
          <w:p w14:paraId="05CACC72" w14:textId="77777777" w:rsidR="001D49CA" w:rsidRPr="00C02A6E" w:rsidRDefault="008D54B2" w:rsidP="008D54B2">
            <w:pPr>
              <w:snapToGrid w:val="0"/>
              <w:spacing w:line="280" w:lineRule="atLeast"/>
              <w:jc w:val="both"/>
              <w:rPr>
                <w:rFonts w:ascii="標楷體-WinCharSetFFFF-H" w:eastAsia="標楷體-WinCharSetFFFF-H" w:hAnsiTheme="minorHAnsi" w:cs="標楷體-WinCharSetFFFF-H"/>
                <w:kern w:val="0"/>
              </w:rPr>
            </w:pPr>
            <w:r w:rsidRPr="00C02A6E">
              <w:rPr>
                <w:rFonts w:ascii="標楷體-WinCharSetFFFF-H" w:eastAsia="標楷體-WinCharSetFFFF-H" w:hAnsiTheme="minorHAnsi" w:cs="標楷體-WinCharSetFFFF-H"/>
                <w:kern w:val="0"/>
              </w:rPr>
              <w:t xml:space="preserve">3-2-1-4 </w:t>
            </w:r>
            <w:r w:rsidRPr="00C02A6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能遵守社區休閒活動規則</w:t>
            </w:r>
            <w:proofErr w:type="gramStart"/>
            <w:r w:rsidRPr="00C02A6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（</w:t>
            </w:r>
            <w:proofErr w:type="gramEnd"/>
            <w:r w:rsidRPr="00C02A6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如：禮讓、安全性等</w:t>
            </w:r>
            <w:proofErr w:type="gramStart"/>
            <w:r w:rsidRPr="00C02A6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）</w:t>
            </w:r>
            <w:proofErr w:type="gramEnd"/>
          </w:p>
          <w:p w14:paraId="2E248C61" w14:textId="77777777" w:rsidR="008D54B2" w:rsidRPr="00C02A6E" w:rsidRDefault="008D54B2" w:rsidP="008D54B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C02A6E">
              <w:rPr>
                <w:rFonts w:ascii="標楷體" w:eastAsia="標楷體" w:hAnsi="標楷體" w:hint="eastAsia"/>
              </w:rPr>
              <w:t>4-2-2-2 能檢視個人表現水準</w:t>
            </w:r>
            <w:proofErr w:type="gramStart"/>
            <w:r w:rsidRPr="00C02A6E">
              <w:rPr>
                <w:rFonts w:ascii="標楷體" w:eastAsia="標楷體" w:hAnsi="標楷體" w:hint="eastAsia"/>
              </w:rPr>
              <w:t>（</w:t>
            </w:r>
            <w:proofErr w:type="gramEnd"/>
            <w:r w:rsidRPr="00C02A6E">
              <w:rPr>
                <w:rFonts w:ascii="標楷體" w:eastAsia="標楷體" w:hAnsi="標楷體" w:hint="eastAsia"/>
              </w:rPr>
              <w:t>如：進步、退步、持平等</w:t>
            </w:r>
            <w:proofErr w:type="gramStart"/>
            <w:r w:rsidRPr="00C02A6E">
              <w:rPr>
                <w:rFonts w:ascii="標楷體" w:eastAsia="標楷體" w:hAnsi="標楷體" w:hint="eastAsia"/>
              </w:rPr>
              <w:t>）</w:t>
            </w:r>
            <w:proofErr w:type="gramEnd"/>
          </w:p>
          <w:p w14:paraId="384DA1EE" w14:textId="7E8F4664" w:rsidR="008D54B2" w:rsidRPr="00C02A6E" w:rsidRDefault="008D54B2" w:rsidP="008D54B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C02A6E">
              <w:rPr>
                <w:rFonts w:ascii="標楷體" w:eastAsia="標楷體" w:hAnsi="標楷體" w:hint="eastAsia"/>
              </w:rPr>
              <w:t>4-2-4-2 能列舉個人能力之優劣勢</w:t>
            </w:r>
          </w:p>
        </w:tc>
      </w:tr>
      <w:tr w:rsidR="00C02A6E" w:rsidRPr="00F15C5E" w14:paraId="44F3A0A6" w14:textId="77777777" w:rsidTr="004D43F6">
        <w:trPr>
          <w:trHeight w:val="2549"/>
        </w:trPr>
        <w:tc>
          <w:tcPr>
            <w:tcW w:w="2235" w:type="dxa"/>
            <w:gridSpan w:val="2"/>
            <w:vAlign w:val="center"/>
          </w:tcPr>
          <w:p w14:paraId="53DE701C" w14:textId="77777777" w:rsidR="00C02A6E" w:rsidRPr="00F15C5E" w:rsidRDefault="00C02A6E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教學目標</w:t>
            </w:r>
          </w:p>
        </w:tc>
        <w:tc>
          <w:tcPr>
            <w:tcW w:w="7512" w:type="dxa"/>
            <w:gridSpan w:val="5"/>
            <w:vAlign w:val="center"/>
          </w:tcPr>
          <w:p w14:paraId="51C11FE7" w14:textId="77777777" w:rsidR="004D43F6" w:rsidRPr="009E7366" w:rsidRDefault="004D43F6" w:rsidP="004D43F6">
            <w:pPr>
              <w:pStyle w:val="a3"/>
              <w:numPr>
                <w:ilvl w:val="0"/>
                <w:numId w:val="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9E7366">
              <w:rPr>
                <w:rFonts w:ascii="標楷體" w:eastAsia="標楷體" w:hAnsi="標楷體" w:hint="eastAsia"/>
              </w:rPr>
              <w:t>能收納好衣物</w:t>
            </w:r>
          </w:p>
          <w:p w14:paraId="78F1C47F" w14:textId="77777777" w:rsidR="004D43F6" w:rsidRDefault="004D43F6" w:rsidP="004D43F6">
            <w:pPr>
              <w:pStyle w:val="a3"/>
              <w:numPr>
                <w:ilvl w:val="0"/>
                <w:numId w:val="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能檢視自己衛生習慣</w:t>
            </w:r>
          </w:p>
          <w:p w14:paraId="6E0C2555" w14:textId="77777777" w:rsidR="004D43F6" w:rsidRDefault="004D43F6" w:rsidP="004D43F6">
            <w:pPr>
              <w:pStyle w:val="a3"/>
              <w:numPr>
                <w:ilvl w:val="0"/>
                <w:numId w:val="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能維護課桌椅環境整潔</w:t>
            </w:r>
          </w:p>
          <w:p w14:paraId="63012EFB" w14:textId="77777777" w:rsidR="004D43F6" w:rsidRDefault="004D43F6" w:rsidP="004D43F6">
            <w:pPr>
              <w:pStyle w:val="a3"/>
              <w:numPr>
                <w:ilvl w:val="0"/>
                <w:numId w:val="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能認識並培養一項靜態與動態休閒活動</w:t>
            </w:r>
          </w:p>
          <w:p w14:paraId="3F742BD3" w14:textId="77777777" w:rsidR="004D43F6" w:rsidRDefault="004D43F6" w:rsidP="004D43F6">
            <w:pPr>
              <w:pStyle w:val="a3"/>
              <w:numPr>
                <w:ilvl w:val="0"/>
                <w:numId w:val="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在衝突情境下，能以適當方式與父母溝通</w:t>
            </w:r>
          </w:p>
          <w:p w14:paraId="66C212EB" w14:textId="77777777" w:rsidR="004D43F6" w:rsidRDefault="004D43F6" w:rsidP="004D43F6">
            <w:pPr>
              <w:pStyle w:val="a3"/>
              <w:numPr>
                <w:ilvl w:val="0"/>
                <w:numId w:val="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能了解並遵守社區活動規則</w:t>
            </w:r>
          </w:p>
          <w:p w14:paraId="3E5CB656" w14:textId="77777777" w:rsidR="004D43F6" w:rsidRDefault="004D43F6" w:rsidP="004D43F6">
            <w:pPr>
              <w:pStyle w:val="a3"/>
              <w:numPr>
                <w:ilvl w:val="0"/>
                <w:numId w:val="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能運用檢核表檢視自己在學校學習的表現</w:t>
            </w:r>
          </w:p>
          <w:p w14:paraId="257642F6" w14:textId="05CBC97A" w:rsidR="00C02A6E" w:rsidRPr="004D43F6" w:rsidRDefault="004D43F6" w:rsidP="004D43F6">
            <w:pPr>
              <w:pStyle w:val="a3"/>
              <w:numPr>
                <w:ilvl w:val="0"/>
                <w:numId w:val="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4D43F6">
              <w:rPr>
                <w:rFonts w:ascii="標楷體" w:eastAsia="標楷體" w:hAnsi="標楷體" w:hint="eastAsia"/>
              </w:rPr>
              <w:t>能說出並認同自己的優劣勢</w:t>
            </w:r>
          </w:p>
        </w:tc>
      </w:tr>
      <w:tr w:rsidR="001D49CA" w:rsidRPr="00F15C5E" w14:paraId="201DFFDE" w14:textId="77777777" w:rsidTr="000C318A">
        <w:tc>
          <w:tcPr>
            <w:tcW w:w="2235" w:type="dxa"/>
            <w:gridSpan w:val="2"/>
            <w:tcBorders>
              <w:bottom w:val="double" w:sz="6" w:space="0" w:color="auto"/>
            </w:tcBorders>
            <w:vAlign w:val="center"/>
          </w:tcPr>
          <w:p w14:paraId="5166CC82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教學與評量說明</w:t>
            </w:r>
          </w:p>
        </w:tc>
        <w:tc>
          <w:tcPr>
            <w:tcW w:w="7512" w:type="dxa"/>
            <w:gridSpan w:val="5"/>
            <w:tcBorders>
              <w:bottom w:val="double" w:sz="6" w:space="0" w:color="auto"/>
            </w:tcBorders>
            <w:vAlign w:val="center"/>
          </w:tcPr>
          <w:p w14:paraId="6FC066A6" w14:textId="77777777" w:rsidR="001D49CA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14:paraId="432EDCD3" w14:textId="77777777" w:rsidR="001D49CA" w:rsidRPr="00C60B3E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8"/>
              </w:rPr>
            </w:pPr>
            <w:r w:rsidRPr="00C60B3E">
              <w:rPr>
                <w:rFonts w:ascii="標楷體" w:eastAsia="標楷體" w:hAnsi="標楷體" w:hint="eastAsia"/>
                <w:sz w:val="22"/>
                <w:szCs w:val="28"/>
              </w:rPr>
              <w:t>1-1</w:t>
            </w:r>
            <w:r>
              <w:rPr>
                <w:rFonts w:ascii="標楷體" w:eastAsia="標楷體" w:hAnsi="標楷體" w:hint="eastAsia"/>
                <w:sz w:val="22"/>
                <w:szCs w:val="28"/>
              </w:rPr>
              <w:t>教材編輯：自編</w:t>
            </w:r>
          </w:p>
          <w:p w14:paraId="77DA617E" w14:textId="77777777" w:rsidR="001D49CA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14:paraId="0FDB0C9F" w14:textId="6E41DE45" w:rsidR="001D49CA" w:rsidRPr="00C60B3E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8"/>
              </w:rPr>
            </w:pPr>
            <w:r w:rsidRPr="00C60B3E">
              <w:rPr>
                <w:rFonts w:ascii="標楷體" w:eastAsia="標楷體" w:hAnsi="標楷體" w:hint="eastAsia"/>
                <w:sz w:val="22"/>
                <w:szCs w:val="28"/>
              </w:rPr>
              <w:t>2-1教學設計</w:t>
            </w:r>
            <w:r w:rsidR="00E42024">
              <w:rPr>
                <w:rFonts w:ascii="標楷體" w:eastAsia="標楷體" w:hAnsi="標楷體" w:hint="eastAsia"/>
                <w:sz w:val="22"/>
                <w:szCs w:val="28"/>
              </w:rPr>
              <w:t>：主題式教學結合時事以一主題出發設計相關生活管理練習</w:t>
            </w:r>
          </w:p>
          <w:p w14:paraId="617FEE53" w14:textId="77777777" w:rsidR="001D49CA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8"/>
              </w:rPr>
            </w:pPr>
            <w:r w:rsidRPr="00C60B3E">
              <w:rPr>
                <w:rFonts w:ascii="標楷體" w:eastAsia="標楷體" w:hAnsi="標楷體" w:hint="eastAsia"/>
                <w:sz w:val="22"/>
                <w:szCs w:val="28"/>
              </w:rPr>
              <w:t>2-2直接引導學習法</w:t>
            </w:r>
            <w:r>
              <w:rPr>
                <w:rFonts w:ascii="標楷體" w:eastAsia="標楷體" w:hAnsi="標楷體" w:hint="eastAsia"/>
                <w:sz w:val="22"/>
                <w:szCs w:val="28"/>
              </w:rPr>
              <w:t>：</w:t>
            </w:r>
            <w:r w:rsidRPr="00C60B3E">
              <w:rPr>
                <w:rFonts w:ascii="標楷體" w:eastAsia="標楷體" w:hAnsi="標楷體" w:hint="eastAsia"/>
                <w:sz w:val="22"/>
                <w:szCs w:val="28"/>
              </w:rPr>
              <w:t>配合學習單，引導學生閱讀相關媒體或網站內容，作</w:t>
            </w:r>
            <w:r>
              <w:rPr>
                <w:rFonts w:ascii="標楷體" w:eastAsia="標楷體" w:hAnsi="標楷體" w:hint="eastAsia"/>
                <w:sz w:val="22"/>
                <w:szCs w:val="28"/>
              </w:rPr>
              <w:t xml:space="preserve">      </w:t>
            </w:r>
          </w:p>
          <w:p w14:paraId="03E6D9B2" w14:textId="77777777" w:rsidR="001D49CA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8"/>
              </w:rPr>
              <w:t xml:space="preserve">    </w:t>
            </w:r>
            <w:r w:rsidRPr="00C60B3E">
              <w:rPr>
                <w:rFonts w:ascii="標楷體" w:eastAsia="標楷體" w:hAnsi="標楷體" w:hint="eastAsia"/>
                <w:sz w:val="22"/>
                <w:szCs w:val="28"/>
              </w:rPr>
              <w:t>為延伸教材。</w:t>
            </w:r>
          </w:p>
          <w:p w14:paraId="4A3A3896" w14:textId="77777777" w:rsidR="001D49CA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8"/>
              </w:rPr>
              <w:t>2-3課程實施：討論、實作</w:t>
            </w:r>
          </w:p>
          <w:p w14:paraId="3699B1CD" w14:textId="7E8AFB7F" w:rsidR="001D49CA" w:rsidRPr="00C60B3E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8"/>
              </w:rPr>
              <w:t>2-4</w:t>
            </w:r>
            <w:r w:rsidR="00E42024">
              <w:rPr>
                <w:rFonts w:ascii="標楷體" w:eastAsia="標楷體" w:hAnsi="標楷體" w:hint="eastAsia"/>
                <w:sz w:val="22"/>
                <w:szCs w:val="28"/>
              </w:rPr>
              <w:t>課程調整：給予情境</w:t>
            </w:r>
            <w:r>
              <w:rPr>
                <w:rFonts w:ascii="標楷體" w:eastAsia="標楷體" w:hAnsi="標楷體" w:hint="eastAsia"/>
                <w:sz w:val="22"/>
                <w:szCs w:val="28"/>
              </w:rPr>
              <w:t>給予指導</w:t>
            </w:r>
          </w:p>
          <w:p w14:paraId="4146E11C" w14:textId="77777777" w:rsidR="001D49CA" w:rsidRPr="00414992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14992">
              <w:rPr>
                <w:rFonts w:ascii="標楷體" w:eastAsia="標楷體" w:hAnsi="標楷體" w:hint="eastAsia"/>
                <w:sz w:val="28"/>
                <w:szCs w:val="28"/>
              </w:rPr>
              <w:t>3.教學評量</w:t>
            </w:r>
          </w:p>
          <w:p w14:paraId="5736CEA1" w14:textId="1A4D9E97" w:rsidR="001D49CA" w:rsidRDefault="001D49CA" w:rsidP="000C31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 w:rsidRPr="00C60B3E">
              <w:rPr>
                <w:rFonts w:ascii="標楷體" w:eastAsia="標楷體" w:hAnsi="標楷體" w:hint="eastAsia"/>
                <w:sz w:val="22"/>
                <w:szCs w:val="22"/>
              </w:rPr>
              <w:t>3-1</w:t>
            </w:r>
            <w:r w:rsidR="00E42024">
              <w:rPr>
                <w:rFonts w:ascii="標楷體" w:eastAsia="標楷體" w:hAnsi="標楷體" w:hint="eastAsia"/>
                <w:sz w:val="22"/>
                <w:szCs w:val="22"/>
              </w:rPr>
              <w:t>紙筆評量：完成學習單</w:t>
            </w:r>
          </w:p>
          <w:p w14:paraId="191D9D08" w14:textId="377B23A6" w:rsidR="001D49CA" w:rsidRPr="00C60B3E" w:rsidRDefault="001D49CA" w:rsidP="00E420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3-2口頭評量：回答教師提問之問題、發表個人觀點</w:t>
            </w:r>
            <w:r w:rsidR="00E42024" w:rsidRPr="00C60B3E">
              <w:rPr>
                <w:rFonts w:ascii="標楷體" w:eastAsia="標楷體" w:hAnsi="標楷體"/>
                <w:sz w:val="22"/>
              </w:rPr>
              <w:t xml:space="preserve"> </w:t>
            </w:r>
          </w:p>
        </w:tc>
      </w:tr>
      <w:tr w:rsidR="001D49CA" w:rsidRPr="00F15C5E" w14:paraId="6FB1DAC3" w14:textId="77777777" w:rsidTr="000C318A">
        <w:tc>
          <w:tcPr>
            <w:tcW w:w="9747" w:type="dxa"/>
            <w:gridSpan w:val="7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9EDB7D3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第一學期</w:t>
            </w:r>
          </w:p>
        </w:tc>
      </w:tr>
      <w:tr w:rsidR="001D49CA" w:rsidRPr="00F15C5E" w14:paraId="1DBCA988" w14:textId="77777777" w:rsidTr="000C318A">
        <w:tc>
          <w:tcPr>
            <w:tcW w:w="889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15226520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3370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38E40E2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  <w:tc>
          <w:tcPr>
            <w:tcW w:w="744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35C0A25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4744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5CFE2ACC" w14:textId="77777777" w:rsidR="001D49CA" w:rsidRPr="00F15C5E" w:rsidRDefault="001D49CA" w:rsidP="000C31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</w:tr>
      <w:tr w:rsidR="00872388" w:rsidRPr="00F15C5E" w14:paraId="3360077E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07C94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78201F" w14:textId="44CCB157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衣物照顧/</w:t>
            </w:r>
            <w:r w:rsidRPr="004265BE">
              <w:rPr>
                <w:rFonts w:ascii="標楷體" w:eastAsia="標楷體" w:hAnsi="標楷體" w:hint="eastAsia"/>
                <w:szCs w:val="28"/>
              </w:rPr>
              <w:t>配合天氣選用適當衣物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4FD62" w14:textId="110EFA4C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297450" w14:textId="34880B88" w:rsidR="00872388" w:rsidRPr="00F15C5E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環境清潔與維護/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維持個人物品擺放秩序</w:t>
            </w:r>
          </w:p>
        </w:tc>
      </w:tr>
      <w:tr w:rsidR="00872388" w:rsidRPr="00F15C5E" w14:paraId="1C96C925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C2BDE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BFB94E1" w14:textId="25269BF7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衣物照顧/</w:t>
            </w:r>
            <w:r w:rsidRPr="004265BE">
              <w:rPr>
                <w:rFonts w:ascii="標楷體" w:eastAsia="標楷體" w:hAnsi="標楷體" w:hint="eastAsia"/>
                <w:szCs w:val="28"/>
              </w:rPr>
              <w:t>選擇場所更換衣物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B3C2E" w14:textId="7F2D070F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906C48" w14:textId="72BE00EA" w:rsidR="00872388" w:rsidRPr="00F15C5E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環境清潔與維護/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遵守基本用物規則</w:t>
            </w:r>
          </w:p>
        </w:tc>
      </w:tr>
      <w:tr w:rsidR="00872388" w:rsidRPr="00F15C5E" w14:paraId="6123C3DE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F52C1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0691F0" w14:textId="4FF898E9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衣物照顧/</w:t>
            </w:r>
            <w:r w:rsidRPr="004265BE">
              <w:rPr>
                <w:rFonts w:ascii="標楷體" w:eastAsia="標楷體" w:hAnsi="標楷體" w:hint="eastAsia"/>
                <w:szCs w:val="28"/>
              </w:rPr>
              <w:t>維護衣物的整潔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981D8" w14:textId="027E523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973D9E" w14:textId="7E3611CE" w:rsidR="00872388" w:rsidRPr="00E06B5A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環境清潔與維護/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進行單一清潔工作</w:t>
            </w:r>
          </w:p>
        </w:tc>
      </w:tr>
      <w:tr w:rsidR="00872388" w:rsidRPr="00F15C5E" w14:paraId="5FF722B4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E03F3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8A551E" w14:textId="73B6CE57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衣物照顧/</w:t>
            </w:r>
            <w:r w:rsidRPr="004265BE">
              <w:rPr>
                <w:rFonts w:ascii="標楷體" w:eastAsia="標楷體" w:hAnsi="標楷體" w:hint="eastAsia"/>
                <w:szCs w:val="28"/>
              </w:rPr>
              <w:t>保管衣物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069EB" w14:textId="72DC4D50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1C2653" w14:textId="7B561553" w:rsidR="00872388" w:rsidRPr="00F15C5E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環境清潔與維護/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清理個人私領域內務</w:t>
            </w:r>
          </w:p>
        </w:tc>
      </w:tr>
      <w:tr w:rsidR="00872388" w:rsidRPr="00F15C5E" w14:paraId="75C0C182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B4A9A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69CF6A" w14:textId="2DD0BB61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衣物照顧/</w:t>
            </w:r>
            <w:r w:rsidRPr="004265BE">
              <w:rPr>
                <w:rFonts w:ascii="標楷體" w:eastAsia="標楷體" w:hAnsi="標楷體" w:hint="eastAsia"/>
                <w:szCs w:val="28"/>
              </w:rPr>
              <w:t>根據場合選擇衣著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6C457" w14:textId="6FAFBEB1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E7053C" w14:textId="307D1D58" w:rsidR="00872388" w:rsidRPr="00F15C5E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環境清潔與維護/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布置個人私領域之生活環境</w:t>
            </w:r>
          </w:p>
        </w:tc>
      </w:tr>
      <w:tr w:rsidR="00872388" w:rsidRPr="00F15C5E" w14:paraId="3B2C1E75" w14:textId="77777777" w:rsidTr="000C318A">
        <w:trPr>
          <w:trHeight w:val="415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C9C06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8A7F81" w14:textId="57FDA76E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4265BE">
              <w:rPr>
                <w:rFonts w:ascii="標楷體-WinCharSetFFFF-H" w:eastAsia="標楷體-WinCharSetFFFF-H" w:hAnsiTheme="minorHAnsi" w:cs="標楷體-WinCharSetFFFF-H" w:hint="eastAsia"/>
                <w:kern w:val="0"/>
                <w:szCs w:val="28"/>
              </w:rPr>
              <w:t>儀容衛生</w:t>
            </w:r>
            <w:r w:rsidRPr="00901DF7">
              <w:rPr>
                <w:rFonts w:ascii="標楷體" w:eastAsia="標楷體" w:hAnsi="標楷體" w:hint="eastAsia"/>
                <w:szCs w:val="28"/>
              </w:rPr>
              <w:t>/</w:t>
            </w:r>
            <w:r w:rsidRPr="00E358CE">
              <w:rPr>
                <w:rFonts w:ascii="標楷體" w:eastAsia="標楷體" w:hAnsi="標楷體" w:hint="eastAsia"/>
                <w:szCs w:val="28"/>
              </w:rPr>
              <w:t>使用衛生紙</w:t>
            </w:r>
            <w:proofErr w:type="gramStart"/>
            <w:r w:rsidRPr="00E358CE">
              <w:rPr>
                <w:rFonts w:ascii="標楷體" w:eastAsia="標楷體" w:hAnsi="標楷體" w:hint="eastAsia"/>
                <w:szCs w:val="28"/>
              </w:rPr>
              <w:t>擤</w:t>
            </w:r>
            <w:proofErr w:type="gramEnd"/>
            <w:r w:rsidRPr="00E358CE">
              <w:rPr>
                <w:rFonts w:ascii="標楷體" w:eastAsia="標楷體" w:hAnsi="標楷體" w:hint="eastAsia"/>
                <w:szCs w:val="28"/>
              </w:rPr>
              <w:t>鼻涕或擦口水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A2BEF" w14:textId="06493DB8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84793D" w14:textId="4ADB8D1D" w:rsidR="00872388" w:rsidRPr="00F15C5E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休閒習慣與活動/認識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靜態休閒活動</w:t>
            </w:r>
          </w:p>
        </w:tc>
      </w:tr>
      <w:tr w:rsidR="00872388" w:rsidRPr="00F15C5E" w14:paraId="23D0591C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94DBD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482054" w14:textId="0E781BB2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201B64">
              <w:rPr>
                <w:rFonts w:ascii="標楷體-WinCharSetFFFF-H" w:eastAsia="標楷體-WinCharSetFFFF-H" w:hAnsiTheme="minorHAnsi" w:cs="標楷體-WinCharSetFFFF-H" w:hint="eastAsia"/>
                <w:kern w:val="0"/>
                <w:szCs w:val="28"/>
              </w:rPr>
              <w:t>儀容衛生</w:t>
            </w:r>
            <w:r w:rsidRPr="00201B64">
              <w:rPr>
                <w:rFonts w:ascii="標楷體" w:eastAsia="標楷體" w:hAnsi="標楷體" w:hint="eastAsia"/>
                <w:szCs w:val="28"/>
              </w:rPr>
              <w:t>/</w:t>
            </w:r>
            <w:r w:rsidRPr="00E358CE">
              <w:rPr>
                <w:rFonts w:ascii="標楷體" w:eastAsia="標楷體" w:hAnsi="標楷體" w:hint="eastAsia"/>
                <w:szCs w:val="28"/>
              </w:rPr>
              <w:t>運用器具適時整理儀容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D1A19" w14:textId="76861B85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18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AEF3EC" w14:textId="63C16AB3" w:rsidR="00872388" w:rsidRPr="00E06B5A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休閒習慣與活動/認識動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態休閒活動</w:t>
            </w:r>
          </w:p>
        </w:tc>
      </w:tr>
      <w:tr w:rsidR="00872388" w:rsidRPr="00F15C5E" w14:paraId="158469E1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75FBE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20A3F6" w14:textId="2226EC8C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201B64">
              <w:rPr>
                <w:rFonts w:ascii="標楷體-WinCharSetFFFF-H" w:eastAsia="標楷體-WinCharSetFFFF-H" w:hAnsiTheme="minorHAnsi" w:cs="標楷體-WinCharSetFFFF-H" w:hint="eastAsia"/>
                <w:kern w:val="0"/>
                <w:szCs w:val="28"/>
              </w:rPr>
              <w:t>儀容衛生</w:t>
            </w:r>
            <w:r w:rsidRPr="00201B64">
              <w:rPr>
                <w:rFonts w:ascii="標楷體" w:eastAsia="標楷體" w:hAnsi="標楷體" w:hint="eastAsia"/>
                <w:szCs w:val="28"/>
              </w:rPr>
              <w:t>/</w:t>
            </w:r>
            <w:r w:rsidRPr="00E358CE">
              <w:rPr>
                <w:rFonts w:ascii="標楷體" w:eastAsia="標楷體" w:hAnsi="標楷體" w:hint="eastAsia"/>
                <w:szCs w:val="28"/>
              </w:rPr>
              <w:t>檢視個人衛生表現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EE717" w14:textId="0EB6D3BA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342536" w14:textId="0E2734B7" w:rsidR="00872388" w:rsidRPr="00F15C5E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休閒習慣與活動/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遵守各項家庭休閒活動的規則</w:t>
            </w:r>
          </w:p>
        </w:tc>
      </w:tr>
      <w:tr w:rsidR="00872388" w:rsidRPr="00F15C5E" w14:paraId="214AE710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E8760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FC2EE9" w14:textId="5AD45369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201B64">
              <w:rPr>
                <w:rFonts w:ascii="標楷體-WinCharSetFFFF-H" w:eastAsia="標楷體-WinCharSetFFFF-H" w:hAnsiTheme="minorHAnsi" w:cs="標楷體-WinCharSetFFFF-H" w:hint="eastAsia"/>
                <w:kern w:val="0"/>
                <w:szCs w:val="28"/>
              </w:rPr>
              <w:t>儀容衛生</w:t>
            </w:r>
            <w:r w:rsidRPr="00201B64">
              <w:rPr>
                <w:rFonts w:ascii="標楷體" w:eastAsia="標楷體" w:hAnsi="標楷體" w:hint="eastAsia"/>
                <w:szCs w:val="28"/>
              </w:rPr>
              <w:t>/</w:t>
            </w:r>
            <w:r w:rsidRPr="00E358CE">
              <w:rPr>
                <w:rFonts w:ascii="標楷體" w:eastAsia="標楷體" w:hAnsi="標楷體" w:hint="eastAsia"/>
                <w:szCs w:val="28"/>
              </w:rPr>
              <w:t>適時修剪自己的頭髮或指甲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093F6" w14:textId="7263D65E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590CC0" w14:textId="2EB322EB" w:rsidR="00872388" w:rsidRPr="00F15C5E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休閒習慣與活動/</w:t>
            </w:r>
            <w:r w:rsidRPr="00872388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能接納自己在家庭休閒活動之表現</w:t>
            </w:r>
          </w:p>
        </w:tc>
      </w:tr>
      <w:tr w:rsidR="00872388" w:rsidRPr="00F15C5E" w14:paraId="1ABDE740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F04F6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BE3B63" w14:textId="4A0223B2" w:rsidR="00872388" w:rsidRPr="00901DF7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201B64">
              <w:rPr>
                <w:rFonts w:ascii="標楷體-WinCharSetFFFF-H" w:eastAsia="標楷體-WinCharSetFFFF-H" w:hAnsiTheme="minorHAnsi" w:cs="標楷體-WinCharSetFFFF-H" w:hint="eastAsia"/>
                <w:kern w:val="0"/>
                <w:szCs w:val="28"/>
              </w:rPr>
              <w:t>儀容衛生</w:t>
            </w:r>
            <w:r w:rsidRPr="00201B64">
              <w:rPr>
                <w:rFonts w:ascii="標楷體" w:eastAsia="標楷體" w:hAnsi="標楷體" w:hint="eastAsia"/>
                <w:szCs w:val="28"/>
              </w:rPr>
              <w:t>/</w:t>
            </w:r>
            <w:r w:rsidRPr="00E358CE">
              <w:rPr>
                <w:rFonts w:ascii="標楷體" w:eastAsia="標楷體" w:hAnsi="標楷體" w:hint="eastAsia"/>
                <w:szCs w:val="28"/>
              </w:rPr>
              <w:t>覺察他人觀感修正儀容衛生表現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945FD" w14:textId="3C33413F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FEF305" w14:textId="538982E7" w:rsidR="00872388" w:rsidRPr="00F15C5E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休閒習慣與活動/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表達對所從事之家庭休閒活動的好惡程度</w:t>
            </w:r>
          </w:p>
        </w:tc>
      </w:tr>
      <w:tr w:rsidR="00872388" w:rsidRPr="00F15C5E" w14:paraId="7714ADDD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1D2CE" w14:textId="000E661D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A12AEA" w14:textId="5F25C126" w:rsidR="00872388" w:rsidRPr="00201B64" w:rsidRDefault="00872388" w:rsidP="00872388">
            <w:pPr>
              <w:snapToGrid w:val="0"/>
              <w:spacing w:line="280" w:lineRule="atLeast"/>
              <w:jc w:val="both"/>
              <w:rPr>
                <w:rFonts w:ascii="標楷體-WinCharSetFFFF-H" w:eastAsia="標楷體-WinCharSetFFFF-H" w:hAnsiTheme="minorHAnsi" w:cs="標楷體-WinCharSetFFFF-H"/>
                <w:kern w:val="0"/>
                <w:szCs w:val="28"/>
              </w:rPr>
            </w:pPr>
            <w:r w:rsidRPr="00201B64">
              <w:rPr>
                <w:rFonts w:ascii="標楷體-WinCharSetFFFF-H" w:eastAsia="標楷體-WinCharSetFFFF-H" w:hAnsiTheme="minorHAnsi" w:cs="標楷體-WinCharSetFFFF-H" w:hint="eastAsia"/>
                <w:kern w:val="0"/>
                <w:szCs w:val="28"/>
              </w:rPr>
              <w:t>儀容衛生</w:t>
            </w:r>
            <w:r w:rsidRPr="00201B64">
              <w:rPr>
                <w:rFonts w:ascii="標楷體" w:eastAsia="標楷體" w:hAnsi="標楷體" w:hint="eastAsia"/>
                <w:szCs w:val="28"/>
              </w:rPr>
              <w:t>/</w:t>
            </w:r>
            <w:r w:rsidRPr="00872388">
              <w:rPr>
                <w:rFonts w:ascii="標楷體" w:eastAsia="標楷體" w:hAnsi="標楷體" w:hint="eastAsia"/>
                <w:szCs w:val="28"/>
              </w:rPr>
              <w:t>能使用潔牙保健產品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81313" w14:textId="5C22349C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2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007EFE" w14:textId="5D6FC71C" w:rsidR="00872388" w:rsidRDefault="00872388" w:rsidP="00872388">
            <w:pPr>
              <w:snapToGrid w:val="0"/>
              <w:spacing w:line="280" w:lineRule="atLeast"/>
              <w:jc w:val="both"/>
              <w:rPr>
                <w:rFonts w:ascii="標楷體-WinCharSetFFFF-H" w:eastAsia="標楷體-WinCharSetFFFF-H" w:hAnsiTheme="minorHAnsi" w:cs="標楷體-WinCharSetFFFF-H"/>
                <w:kern w:val="0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休閒習慣與活動/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培養一項以上家庭休閒活動作為興趣</w:t>
            </w:r>
          </w:p>
        </w:tc>
      </w:tr>
      <w:tr w:rsidR="00872388" w:rsidRPr="00F15C5E" w14:paraId="51525F28" w14:textId="77777777" w:rsidTr="000C318A">
        <w:trPr>
          <w:trHeight w:val="510"/>
        </w:trPr>
        <w:tc>
          <w:tcPr>
            <w:tcW w:w="974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D5354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872388" w:rsidRPr="00F15C5E" w14:paraId="21BF12AC" w14:textId="77777777" w:rsidTr="000C318A">
        <w:trPr>
          <w:trHeight w:val="510"/>
        </w:trPr>
        <w:tc>
          <w:tcPr>
            <w:tcW w:w="889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01970BA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3370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066F54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  <w:tc>
          <w:tcPr>
            <w:tcW w:w="744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50E9C899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4744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3C182AE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單元名稱/內容</w:t>
            </w:r>
          </w:p>
        </w:tc>
      </w:tr>
      <w:tr w:rsidR="00872388" w:rsidRPr="00F15C5E" w14:paraId="672F917C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C1292" w14:textId="77777777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A14CD2" w14:textId="59E1FAFA" w:rsidR="00872388" w:rsidRPr="00792013" w:rsidRDefault="00872388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家庭關係/理解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父母督導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CEFB4" w14:textId="42B20731" w:rsidR="00872388" w:rsidRPr="00F15C5E" w:rsidRDefault="00872388" w:rsidP="0087238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12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5496F2" w14:textId="7CA6A0FC" w:rsidR="00872388" w:rsidRPr="00901DF7" w:rsidRDefault="00E530DE" w:rsidP="0087238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自律行為/</w:t>
            </w:r>
            <w:r w:rsidRPr="00F0180F">
              <w:rPr>
                <w:rFonts w:ascii="標楷體" w:eastAsia="標楷體" w:hAnsi="標楷體" w:hint="eastAsia"/>
                <w:szCs w:val="28"/>
              </w:rPr>
              <w:t>觀察個人行為表現</w:t>
            </w:r>
          </w:p>
        </w:tc>
      </w:tr>
      <w:tr w:rsidR="00E530DE" w:rsidRPr="00F15C5E" w14:paraId="7A47F45E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D3E81" w14:textId="77777777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83A963" w14:textId="2077E939" w:rsidR="00E530DE" w:rsidRPr="00F15C5E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家庭關係/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表達對父母的關愛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62297" w14:textId="78F8571F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13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69DCC9" w14:textId="5135EDD5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自律行為/</w:t>
            </w:r>
            <w:r w:rsidRPr="00F0180F">
              <w:rPr>
                <w:rFonts w:ascii="標楷體" w:eastAsia="標楷體" w:hAnsi="標楷體" w:hint="eastAsia"/>
                <w:szCs w:val="28"/>
              </w:rPr>
              <w:t>參照具體標準檢視個人表現水準</w:t>
            </w:r>
          </w:p>
        </w:tc>
      </w:tr>
      <w:tr w:rsidR="00E530DE" w:rsidRPr="00F15C5E" w14:paraId="5580CE83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6A2D3" w14:textId="77777777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3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51490D" w14:textId="381C011A" w:rsidR="00E530DE" w:rsidRPr="00F15C5E" w:rsidRDefault="00E530DE" w:rsidP="00E530DE">
            <w:pPr>
              <w:tabs>
                <w:tab w:val="left" w:pos="1560"/>
              </w:tabs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家庭關係</w:t>
            </w:r>
            <w:r>
              <w:rPr>
                <w:rFonts w:ascii="標楷體-WinCharSetFFFF-H" w:eastAsia="標楷體-WinCharSetFFFF-H" w:hAnsiTheme="minorHAnsi" w:cs="標楷體-WinCharSetFFFF-H"/>
                <w:kern w:val="0"/>
              </w:rPr>
              <w:t>/</w:t>
            </w: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列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舉生活中常見錯誤價值觀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C4DBF" w14:textId="4CE653D6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14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EF3994" w14:textId="1CF1E125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自律行為/</w:t>
            </w:r>
            <w:r w:rsidRPr="00F0180F">
              <w:rPr>
                <w:rFonts w:ascii="標楷體" w:eastAsia="標楷體" w:hAnsi="標楷體" w:hint="eastAsia"/>
                <w:szCs w:val="28"/>
              </w:rPr>
              <w:t>記錄個人達成目標過程中發現之事項</w:t>
            </w:r>
          </w:p>
        </w:tc>
      </w:tr>
      <w:tr w:rsidR="00E530DE" w:rsidRPr="00F15C5E" w14:paraId="29FF9299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F6489" w14:textId="77777777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4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40B9A8" w14:textId="672EC509" w:rsidR="00E530DE" w:rsidRPr="00F15C5E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家庭關係</w:t>
            </w:r>
            <w:r>
              <w:rPr>
                <w:rFonts w:ascii="標楷體-WinCharSetFFFF-H" w:eastAsia="標楷體-WinCharSetFFFF-H" w:hAnsiTheme="minorHAnsi" w:cs="標楷體-WinCharSetFFFF-H"/>
                <w:kern w:val="0"/>
              </w:rPr>
              <w:t>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母衝突時，保持理性平和之態度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F2C5C" w14:textId="00043DD4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15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F5A674" w14:textId="0656F6FA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自律行為/</w:t>
            </w:r>
            <w:r w:rsidRPr="00F0180F">
              <w:rPr>
                <w:rFonts w:ascii="標楷體" w:eastAsia="標楷體" w:hAnsi="標楷體" w:hint="eastAsia"/>
                <w:szCs w:val="28"/>
              </w:rPr>
              <w:t>檢視個人表現水準</w:t>
            </w:r>
          </w:p>
        </w:tc>
      </w:tr>
      <w:tr w:rsidR="00E530DE" w:rsidRPr="00F15C5E" w14:paraId="71CD149D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7C4FC" w14:textId="77777777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5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3CC35F" w14:textId="7CA09081" w:rsidR="00E530DE" w:rsidRPr="00F15C5E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家庭關係</w:t>
            </w:r>
            <w:r>
              <w:rPr>
                <w:rFonts w:ascii="標楷體-WinCharSetFFFF-H" w:eastAsia="標楷體-WinCharSetFFFF-H" w:hAnsiTheme="minorHAnsi" w:cs="標楷體-WinCharSetFFFF-H"/>
                <w:kern w:val="0"/>
              </w:rPr>
              <w:t>/</w:t>
            </w: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了解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家庭之涵義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00CD2" w14:textId="3BC78CB2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16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98B10C" w14:textId="514D8094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自律行為/</w:t>
            </w:r>
            <w:r w:rsidRPr="00F0180F">
              <w:rPr>
                <w:rFonts w:ascii="標楷體" w:eastAsia="標楷體" w:hAnsi="標楷體" w:hint="eastAsia"/>
                <w:szCs w:val="28"/>
              </w:rPr>
              <w:t>列舉個人完成目標之要項</w:t>
            </w:r>
          </w:p>
        </w:tc>
      </w:tr>
      <w:tr w:rsidR="00E530DE" w:rsidRPr="00F15C5E" w14:paraId="26724711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CC398" w14:textId="77777777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6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08821A" w14:textId="3AC6B418" w:rsidR="00E530DE" w:rsidRPr="00F15C5E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社區應用/了解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社區環境中可從事休閒活動之處所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3D7CB" w14:textId="0DC1B105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17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2A5100" w14:textId="19E2368B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自律行為/</w:t>
            </w:r>
            <w:r w:rsidRPr="00E530DE">
              <w:rPr>
                <w:rFonts w:ascii="標楷體" w:eastAsia="標楷體" w:hAnsi="標楷體" w:hint="eastAsia"/>
                <w:szCs w:val="28"/>
              </w:rPr>
              <w:t>能從他人意見回饋，列舉個人需改進之缺點</w:t>
            </w:r>
          </w:p>
        </w:tc>
      </w:tr>
      <w:tr w:rsidR="00E530DE" w:rsidRPr="00F15C5E" w14:paraId="778236C4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D1765" w14:textId="77777777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7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17245B" w14:textId="1C04F7AB" w:rsidR="00E530DE" w:rsidRPr="00F15C5E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社區應用/認識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社區環境中消費場所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A8668" w14:textId="4A634831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18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632B56" w14:textId="6AFD7CD7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自我實現/</w:t>
            </w:r>
            <w:r w:rsidRPr="00F0180F">
              <w:rPr>
                <w:rFonts w:ascii="標楷體" w:eastAsia="標楷體" w:hAnsi="標楷體" w:hint="eastAsia"/>
                <w:szCs w:val="28"/>
              </w:rPr>
              <w:t>覺察個人在身體上之限制</w:t>
            </w:r>
          </w:p>
        </w:tc>
      </w:tr>
      <w:tr w:rsidR="00E530DE" w:rsidRPr="00F15C5E" w14:paraId="4A3EAB95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BE3B5" w14:textId="77777777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8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DB6B34" w14:textId="1EDB319C" w:rsidR="00E530DE" w:rsidRPr="00F15C5E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社區應用/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遵守社區休閒活動規則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C5233" w14:textId="5F2CDF9B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19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DA6416" w14:textId="19AB4476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自我實現/</w:t>
            </w:r>
            <w:r w:rsidRPr="00F0180F">
              <w:rPr>
                <w:rFonts w:ascii="標楷體" w:eastAsia="標楷體" w:hAnsi="標楷體" w:hint="eastAsia"/>
                <w:szCs w:val="28"/>
              </w:rPr>
              <w:t>接受個人的體格樣貌</w:t>
            </w:r>
          </w:p>
        </w:tc>
      </w:tr>
      <w:tr w:rsidR="00E530DE" w:rsidRPr="00F15C5E" w14:paraId="2E4F8C71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95C40" w14:textId="77777777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9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64FD62" w14:textId="3B7D7AD7" w:rsidR="00E530DE" w:rsidRPr="00A47C7E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社區應用/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培養一項以上社區休閒活動作為興趣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97549" w14:textId="12F4A594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20</w:t>
            </w: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F565CF" w14:textId="5A6E1C30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901DF7">
              <w:rPr>
                <w:rFonts w:ascii="標楷體" w:eastAsia="標楷體" w:hAnsi="標楷體" w:hint="eastAsia"/>
                <w:szCs w:val="28"/>
              </w:rPr>
              <w:t>自我實現/</w:t>
            </w:r>
            <w:r w:rsidRPr="00F0180F">
              <w:rPr>
                <w:rFonts w:ascii="標楷體" w:eastAsia="標楷體" w:hAnsi="標楷體" w:hint="eastAsia"/>
                <w:szCs w:val="28"/>
              </w:rPr>
              <w:t>列舉個人能力之優劣勢</w:t>
            </w:r>
          </w:p>
        </w:tc>
      </w:tr>
      <w:tr w:rsidR="00E530DE" w:rsidRPr="00F15C5E" w14:paraId="086B1AD5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BA783" w14:textId="77777777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10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E62BF9" w14:textId="5FC576A9" w:rsidR="00E530DE" w:rsidRPr="00F15C5E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社區應用/</w:t>
            </w:r>
            <w:r w:rsidRPr="00E358C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依據個人的條件選擇社區環境中消費場所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1D20F" w14:textId="009DD59E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548B27" w14:textId="50CDC225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E530DE" w:rsidRPr="00F15C5E" w14:paraId="0C5D0378" w14:textId="77777777" w:rsidTr="000C318A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8DEB3" w14:textId="7132CA94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11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E45663" w14:textId="5DAB593A" w:rsidR="00E530DE" w:rsidRDefault="00E530DE" w:rsidP="00E530DE">
            <w:pPr>
              <w:snapToGrid w:val="0"/>
              <w:spacing w:line="280" w:lineRule="atLeast"/>
              <w:jc w:val="both"/>
              <w:rPr>
                <w:rFonts w:ascii="標楷體-WinCharSetFFFF-H" w:eastAsia="標楷體-WinCharSetFFFF-H" w:hAnsiTheme="minorHAnsi" w:cs="標楷體-WinCharSetFFFF-H"/>
                <w:kern w:val="0"/>
              </w:rPr>
            </w:pPr>
            <w:r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社區應用/</w:t>
            </w:r>
            <w:r w:rsidRPr="00E530DE">
              <w:rPr>
                <w:rFonts w:ascii="標楷體-WinCharSetFFFF-H" w:eastAsia="標楷體-WinCharSetFFFF-H" w:hAnsiTheme="minorHAnsi" w:cs="標楷體-WinCharSetFFFF-H" w:hint="eastAsia"/>
                <w:kern w:val="0"/>
              </w:rPr>
              <w:t>能分析社區各項休閒活動之條件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2FA3E" w14:textId="4CDDA883" w:rsidR="00E530DE" w:rsidRPr="00F15C5E" w:rsidRDefault="00E530DE" w:rsidP="00E530D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7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D6F409" w14:textId="4218CF83" w:rsidR="00E530DE" w:rsidRPr="00901DF7" w:rsidRDefault="00E530DE" w:rsidP="00E530DE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</w:tbl>
    <w:p w14:paraId="2E4011CF" w14:textId="77777777" w:rsidR="001D49CA" w:rsidRPr="00414992" w:rsidRDefault="001D49CA" w:rsidP="001D49CA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proofErr w:type="gramStart"/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班型名稱</w:t>
      </w:r>
      <w:proofErr w:type="gramEnd"/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：集中式特教班、不分類資源班、巡迴輔導班、在家教育班、普通班接受特殊教育服務、資優資源班。</w:t>
      </w:r>
    </w:p>
    <w:p w14:paraId="6AF8049E" w14:textId="77777777" w:rsidR="001D49CA" w:rsidRPr="00414992" w:rsidRDefault="001D49CA" w:rsidP="001D49CA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領域名稱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：語文、數學、社會、自然科學、生活科技、綜合活動、</w:t>
      </w:r>
      <w:r w:rsidRPr="00190CDB">
        <w:rPr>
          <w:rFonts w:ascii="標楷體" w:eastAsia="標楷體" w:hAnsi="標楷體" w:hint="eastAsia"/>
          <w:color w:val="FF0000"/>
          <w:sz w:val="26"/>
          <w:szCs w:val="26"/>
        </w:rPr>
        <w:t>藝術與人文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、健康與體育、生活、特殊需求（生活管理、職業教育、社會技巧、定向行動、點字課程、溝通訓練、</w:t>
      </w:r>
      <w:r w:rsidRPr="00190CDB">
        <w:rPr>
          <w:rFonts w:ascii="標楷體" w:eastAsia="標楷體" w:hAnsi="標楷體" w:hint="eastAsia"/>
          <w:color w:val="FF0000"/>
          <w:sz w:val="26"/>
          <w:szCs w:val="26"/>
        </w:rPr>
        <w:t>動作機能訓練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、輔助科技應用、學習策略、領導才能、情意發展、創造力、獨立研究）</w:t>
      </w:r>
    </w:p>
    <w:p w14:paraId="47D61A1C" w14:textId="77777777" w:rsidR="001D49CA" w:rsidRPr="00414992" w:rsidRDefault="001D49CA" w:rsidP="001D49CA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調整能力指標及教學目標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之撰寫，以簡潔扼要為原則，精簡摘錄即可。</w:t>
      </w:r>
    </w:p>
    <w:p w14:paraId="7BB46F9F" w14:textId="77777777" w:rsidR="001D49CA" w:rsidRPr="00414992" w:rsidRDefault="001D49CA" w:rsidP="001D49CA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特殊需求領域若未獨立開課，而是</w:t>
      </w:r>
      <w:proofErr w:type="gramStart"/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採</w:t>
      </w:r>
      <w:proofErr w:type="gramEnd"/>
      <w:r w:rsidRPr="00414992">
        <w:rPr>
          <w:rFonts w:ascii="標楷體" w:eastAsia="標楷體" w:hAnsi="標楷體" w:hint="eastAsia"/>
          <w:color w:val="000000"/>
          <w:sz w:val="26"/>
          <w:szCs w:val="26"/>
          <w:u w:val="single"/>
        </w:rPr>
        <w:t>融入方式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到其他領域教學，請將引用之特殊需求領域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lastRenderedPageBreak/>
        <w:t>學習重點及學習目標列出。</w:t>
      </w:r>
    </w:p>
    <w:p w14:paraId="542B2397" w14:textId="77777777" w:rsidR="001D49CA" w:rsidRPr="00414992" w:rsidRDefault="001D49CA" w:rsidP="001D49CA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  <w:sz w:val="26"/>
          <w:szCs w:val="26"/>
        </w:rPr>
      </w:pPr>
      <w:r w:rsidRPr="00414992">
        <w:rPr>
          <w:rFonts w:ascii="標楷體" w:eastAsia="標楷體" w:hAnsi="標楷體" w:hint="eastAsia"/>
          <w:b/>
          <w:color w:val="000000"/>
          <w:sz w:val="26"/>
          <w:szCs w:val="26"/>
        </w:rPr>
        <w:t>融入重大議題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：性別平等、人權、環境、海洋、資訊、</w:t>
      </w:r>
      <w:r>
        <w:rPr>
          <w:rFonts w:ascii="標楷體" w:eastAsia="標楷體" w:hAnsi="標楷體" w:hint="eastAsia"/>
          <w:color w:val="000000"/>
          <w:sz w:val="26"/>
          <w:szCs w:val="26"/>
        </w:rPr>
        <w:t>家庭教育、生涯規劃</w:t>
      </w:r>
      <w:r w:rsidRPr="00414992">
        <w:rPr>
          <w:rFonts w:ascii="標楷體" w:eastAsia="標楷體" w:hAnsi="標楷體" w:hint="eastAsia"/>
          <w:color w:val="000000"/>
          <w:sz w:val="26"/>
          <w:szCs w:val="26"/>
        </w:rPr>
        <w:t>等議題。</w:t>
      </w:r>
    </w:p>
    <w:p w14:paraId="4A68A278" w14:textId="550A644C" w:rsidR="007E0084" w:rsidRPr="001D49CA" w:rsidRDefault="001D49CA" w:rsidP="00A437FA">
      <w:pPr>
        <w:pStyle w:val="a3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</w:pPr>
      <w:r w:rsidRPr="004D43F6">
        <w:rPr>
          <w:rFonts w:ascii="標楷體" w:eastAsia="標楷體" w:hAnsi="標楷體" w:hint="eastAsia"/>
          <w:color w:val="000000"/>
          <w:sz w:val="26"/>
          <w:szCs w:val="26"/>
        </w:rPr>
        <w:t>學校課程計畫必須確定包含特殊教育班（含集中式特殊教育班、分散式資源班與巡迴輔導班）課程之各領域/科目教學大綱。</w:t>
      </w:r>
    </w:p>
    <w:sectPr w:rsidR="007E0084" w:rsidRPr="001D49CA" w:rsidSect="001D49C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992EC" w14:textId="77777777" w:rsidR="004A5F5A" w:rsidRDefault="004A5F5A" w:rsidP="00F37605">
      <w:r>
        <w:separator/>
      </w:r>
    </w:p>
  </w:endnote>
  <w:endnote w:type="continuationSeparator" w:id="0">
    <w:p w14:paraId="431A8CE4" w14:textId="77777777" w:rsidR="004A5F5A" w:rsidRDefault="004A5F5A" w:rsidP="00F3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標楷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4C081" w14:textId="77777777" w:rsidR="004A5F5A" w:rsidRDefault="004A5F5A" w:rsidP="00F37605">
      <w:r>
        <w:separator/>
      </w:r>
    </w:p>
  </w:footnote>
  <w:footnote w:type="continuationSeparator" w:id="0">
    <w:p w14:paraId="1EEDCE0E" w14:textId="77777777" w:rsidR="004A5F5A" w:rsidRDefault="004A5F5A" w:rsidP="00F37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A73C2"/>
    <w:multiLevelType w:val="hybridMultilevel"/>
    <w:tmpl w:val="AB44BC86"/>
    <w:lvl w:ilvl="0" w:tplc="4E629EFC">
      <w:start w:val="1"/>
      <w:numFmt w:val="decimal"/>
      <w:lvlText w:val="註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B02DC5"/>
    <w:multiLevelType w:val="hybridMultilevel"/>
    <w:tmpl w:val="31D8B4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0167D4D"/>
    <w:multiLevelType w:val="hybridMultilevel"/>
    <w:tmpl w:val="EBF80D52"/>
    <w:lvl w:ilvl="0" w:tplc="9E0EF6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9CA"/>
    <w:rsid w:val="00004E68"/>
    <w:rsid w:val="001A016B"/>
    <w:rsid w:val="001B6857"/>
    <w:rsid w:val="001D49CA"/>
    <w:rsid w:val="00356ADB"/>
    <w:rsid w:val="00411268"/>
    <w:rsid w:val="004265BE"/>
    <w:rsid w:val="004A5F5A"/>
    <w:rsid w:val="004C4A1F"/>
    <w:rsid w:val="004D43F6"/>
    <w:rsid w:val="00534EBF"/>
    <w:rsid w:val="007E0084"/>
    <w:rsid w:val="00831E53"/>
    <w:rsid w:val="00872388"/>
    <w:rsid w:val="00872D9A"/>
    <w:rsid w:val="008A3C99"/>
    <w:rsid w:val="008D54B2"/>
    <w:rsid w:val="00901DF7"/>
    <w:rsid w:val="00965F85"/>
    <w:rsid w:val="009D121E"/>
    <w:rsid w:val="009E7366"/>
    <w:rsid w:val="00A766A9"/>
    <w:rsid w:val="00B644E0"/>
    <w:rsid w:val="00C02A6E"/>
    <w:rsid w:val="00D0248F"/>
    <w:rsid w:val="00D12BE2"/>
    <w:rsid w:val="00D3770B"/>
    <w:rsid w:val="00E358CE"/>
    <w:rsid w:val="00E42024"/>
    <w:rsid w:val="00E530DE"/>
    <w:rsid w:val="00F0180F"/>
    <w:rsid w:val="00F3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521661"/>
  <w15:chartTrackingRefBased/>
  <w15:docId w15:val="{9101CDF1-BD34-4F07-A65C-A0B3321B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49C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1D49CA"/>
    <w:pPr>
      <w:spacing w:line="500" w:lineRule="exact"/>
    </w:pPr>
  </w:style>
  <w:style w:type="paragraph" w:styleId="a3">
    <w:name w:val="List Paragraph"/>
    <w:basedOn w:val="a"/>
    <w:uiPriority w:val="34"/>
    <w:qFormat/>
    <w:rsid w:val="001D49C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376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3760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376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3760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鴻專 莊</cp:lastModifiedBy>
  <cp:revision>2</cp:revision>
  <dcterms:created xsi:type="dcterms:W3CDTF">2020-07-29T06:01:00Z</dcterms:created>
  <dcterms:modified xsi:type="dcterms:W3CDTF">2020-07-29T06:01:00Z</dcterms:modified>
</cp:coreProperties>
</file>